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1C681" w14:textId="77777777" w:rsidR="003B5171" w:rsidRPr="003B5171" w:rsidRDefault="003B5171" w:rsidP="003B5171">
      <w:pPr>
        <w:pStyle w:val="Heading1"/>
        <w:jc w:val="center"/>
        <w:rPr>
          <w:color w:val="44546A" w:themeColor="text2"/>
        </w:rPr>
      </w:pPr>
      <w:r w:rsidRPr="003B5171">
        <w:rPr>
          <w:color w:val="44546A" w:themeColor="text2"/>
        </w:rPr>
        <w:t>Dissemination event- Report</w:t>
      </w:r>
    </w:p>
    <w:p w14:paraId="78C90C11" w14:textId="77777777" w:rsidR="003B5171" w:rsidRDefault="003B5171" w:rsidP="003B5171">
      <w:pPr>
        <w:rPr>
          <w:rFonts w:ascii="Cambria" w:hAnsi="Cambria" w:cs="Calibri"/>
          <w:b/>
          <w:sz w:val="28"/>
          <w:szCs w:val="28"/>
        </w:rPr>
      </w:pPr>
    </w:p>
    <w:p w14:paraId="53E0D3C6" w14:textId="77777777" w:rsidR="003B5171" w:rsidRDefault="003B5171" w:rsidP="003B5171">
      <w:pPr>
        <w:rPr>
          <w:rFonts w:ascii="Cambria" w:hAnsi="Cambria" w:cs="Calibri"/>
          <w:b/>
          <w:sz w:val="28"/>
          <w:szCs w:val="28"/>
        </w:rPr>
      </w:pPr>
    </w:p>
    <w:p w14:paraId="73292679" w14:textId="77777777" w:rsidR="003B5171" w:rsidRPr="004574DC" w:rsidRDefault="003B5171" w:rsidP="003B5171">
      <w:pPr>
        <w:rPr>
          <w:rFonts w:ascii="Cambria" w:hAnsi="Cambria" w:cs="Calibri"/>
        </w:rPr>
      </w:pPr>
      <w:r>
        <w:rPr>
          <w:rFonts w:ascii="Cambria" w:hAnsi="Cambria" w:cs="Calibri"/>
          <w:b/>
          <w:sz w:val="28"/>
          <w:szCs w:val="28"/>
        </w:rPr>
        <w:t xml:space="preserve">Organising institution: </w:t>
      </w:r>
      <w:r w:rsidR="004574DC">
        <w:rPr>
          <w:rFonts w:ascii="Cambria" w:hAnsi="Cambria" w:cs="Calibri"/>
        </w:rPr>
        <w:t xml:space="preserve">Sheffield Hallam University (UK), </w:t>
      </w:r>
      <w:r w:rsidR="004574DC" w:rsidRPr="004574DC">
        <w:rPr>
          <w:rFonts w:ascii="Cambria" w:hAnsi="Cambria" w:cs="Calibri"/>
        </w:rPr>
        <w:t>Lodz University of Technology (Poland)</w:t>
      </w:r>
      <w:r w:rsidR="004574DC">
        <w:rPr>
          <w:rFonts w:ascii="Cambria" w:hAnsi="Cambria" w:cs="Calibri"/>
        </w:rPr>
        <w:t xml:space="preserve">, </w:t>
      </w:r>
      <w:r w:rsidR="004574DC" w:rsidRPr="004574DC">
        <w:rPr>
          <w:rFonts w:ascii="Cambria" w:hAnsi="Cambria" w:cs="Calibri"/>
        </w:rPr>
        <w:t>University of Latvia</w:t>
      </w:r>
      <w:r w:rsidR="004574DC">
        <w:rPr>
          <w:rFonts w:ascii="Cambria" w:hAnsi="Cambria" w:cs="Calibri"/>
        </w:rPr>
        <w:t xml:space="preserve"> (Latvia)</w:t>
      </w:r>
    </w:p>
    <w:p w14:paraId="0CB5DE1B" w14:textId="77777777" w:rsidR="003B5171" w:rsidRPr="004574DC" w:rsidRDefault="003B5171" w:rsidP="003B5171">
      <w:pPr>
        <w:rPr>
          <w:rFonts w:ascii="Cambria" w:hAnsi="Cambria" w:cs="Calibri"/>
        </w:rPr>
      </w:pPr>
    </w:p>
    <w:p w14:paraId="381665E2" w14:textId="77777777" w:rsidR="003B5171" w:rsidRDefault="003B5171" w:rsidP="003B5171">
      <w:pPr>
        <w:rPr>
          <w:rFonts w:ascii="Cambria" w:hAnsi="Cambria" w:cs="Calibri"/>
          <w:b/>
          <w:sz w:val="28"/>
          <w:szCs w:val="28"/>
        </w:rPr>
      </w:pPr>
      <w:r>
        <w:rPr>
          <w:rFonts w:ascii="Cambria" w:hAnsi="Cambria" w:cs="Calibri"/>
          <w:b/>
          <w:sz w:val="28"/>
          <w:szCs w:val="28"/>
        </w:rPr>
        <w:t xml:space="preserve">Venue: </w:t>
      </w:r>
      <w:r w:rsidR="004574DC">
        <w:rPr>
          <w:rFonts w:ascii="Cambria" w:hAnsi="Cambria" w:cs="Calibri"/>
        </w:rPr>
        <w:t>1</w:t>
      </w:r>
      <w:r w:rsidR="004574DC" w:rsidRPr="004574DC">
        <w:rPr>
          <w:rFonts w:ascii="Cambria" w:hAnsi="Cambria" w:cs="Calibri"/>
          <w:vertAlign w:val="superscript"/>
        </w:rPr>
        <w:t>st</w:t>
      </w:r>
      <w:r w:rsidR="004574DC">
        <w:rPr>
          <w:rFonts w:ascii="Cambria" w:hAnsi="Cambria" w:cs="Calibri"/>
        </w:rPr>
        <w:t xml:space="preserve"> C</w:t>
      </w:r>
      <w:r w:rsidR="004574DC" w:rsidRPr="004574DC">
        <w:rPr>
          <w:rFonts w:ascii="Cambria" w:hAnsi="Cambria" w:cs="Calibri"/>
        </w:rPr>
        <w:t>onference in translational Forensics in</w:t>
      </w:r>
      <w:r w:rsidR="004574DC" w:rsidRPr="004574DC">
        <w:rPr>
          <w:rFonts w:ascii="Cambria" w:hAnsi="Cambria" w:cs="Calibri"/>
        </w:rPr>
        <w:t> Lisbon</w:t>
      </w:r>
      <w:r w:rsidR="004574DC">
        <w:rPr>
          <w:rFonts w:ascii="Cambria" w:hAnsi="Cambria" w:cs="Calibri"/>
        </w:rPr>
        <w:t xml:space="preserve"> </w:t>
      </w:r>
    </w:p>
    <w:p w14:paraId="4E4F7228" w14:textId="77777777" w:rsidR="003B5171" w:rsidRDefault="003B5171" w:rsidP="003B5171">
      <w:pPr>
        <w:rPr>
          <w:rFonts w:ascii="Cambria" w:hAnsi="Cambria" w:cs="Calibri"/>
          <w:b/>
          <w:sz w:val="28"/>
          <w:szCs w:val="28"/>
        </w:rPr>
      </w:pPr>
    </w:p>
    <w:p w14:paraId="58DB4750" w14:textId="77777777" w:rsidR="003B5171" w:rsidRDefault="003B5171" w:rsidP="003B5171">
      <w:pPr>
        <w:rPr>
          <w:rFonts w:ascii="Cambria" w:hAnsi="Cambria" w:cs="Calibri"/>
          <w:b/>
          <w:sz w:val="28"/>
          <w:szCs w:val="28"/>
        </w:rPr>
      </w:pPr>
      <w:r>
        <w:rPr>
          <w:rFonts w:ascii="Cambria" w:hAnsi="Cambria" w:cs="Calibri"/>
          <w:b/>
          <w:sz w:val="28"/>
          <w:szCs w:val="28"/>
        </w:rPr>
        <w:t>Date:</w:t>
      </w:r>
      <w:r w:rsidR="004574DC">
        <w:rPr>
          <w:rFonts w:ascii="Cambria" w:hAnsi="Cambria" w:cs="Calibri"/>
          <w:b/>
          <w:sz w:val="28"/>
          <w:szCs w:val="28"/>
        </w:rPr>
        <w:t xml:space="preserve"> </w:t>
      </w:r>
      <w:r w:rsidR="004574DC" w:rsidRPr="004574DC">
        <w:rPr>
          <w:rFonts w:ascii="Cambria" w:hAnsi="Cambria" w:cs="Calibri"/>
        </w:rPr>
        <w:t>20th -23rd November 2017</w:t>
      </w:r>
    </w:p>
    <w:p w14:paraId="6F4BBFA5" w14:textId="77777777" w:rsidR="003B5171" w:rsidRDefault="003B5171" w:rsidP="003B5171">
      <w:pPr>
        <w:rPr>
          <w:rFonts w:ascii="Cambria" w:hAnsi="Cambria" w:cs="Calibri"/>
          <w:b/>
          <w:sz w:val="28"/>
          <w:szCs w:val="28"/>
        </w:rPr>
      </w:pPr>
    </w:p>
    <w:p w14:paraId="4804193F" w14:textId="77777777" w:rsidR="003B5171" w:rsidRDefault="003B5171" w:rsidP="003B5171">
      <w:pPr>
        <w:rPr>
          <w:rFonts w:ascii="Cambria" w:hAnsi="Cambria" w:cs="Calibri"/>
          <w:b/>
          <w:sz w:val="28"/>
          <w:szCs w:val="28"/>
        </w:rPr>
      </w:pPr>
      <w:r>
        <w:rPr>
          <w:rFonts w:ascii="Cambria" w:hAnsi="Cambria" w:cs="Calibri"/>
          <w:b/>
          <w:sz w:val="28"/>
          <w:szCs w:val="28"/>
        </w:rPr>
        <w:t>Description.</w:t>
      </w:r>
    </w:p>
    <w:p w14:paraId="60496CE9" w14:textId="77777777" w:rsidR="003B5171" w:rsidRDefault="003B5171" w:rsidP="003B5171">
      <w:pPr>
        <w:rPr>
          <w:rFonts w:ascii="Cambria" w:hAnsi="Cambria" w:cs="Calibri"/>
          <w:b/>
          <w:sz w:val="28"/>
          <w:szCs w:val="28"/>
        </w:rPr>
      </w:pPr>
    </w:p>
    <w:p w14:paraId="7BE41D7A" w14:textId="77777777" w:rsidR="004574DC" w:rsidRPr="004574DC" w:rsidRDefault="004574DC" w:rsidP="004574DC">
      <w:pPr>
        <w:jc w:val="both"/>
        <w:rPr>
          <w:rFonts w:ascii="Cambria" w:hAnsi="Cambria" w:cs="Calibri"/>
        </w:rPr>
      </w:pPr>
      <w:r w:rsidRPr="004574DC">
        <w:rPr>
          <w:rFonts w:ascii="Cambria" w:hAnsi="Cambria" w:cs="Calibri"/>
        </w:rPr>
        <w:t>The I International Caparica Conference in Translational Forensics</w:t>
      </w:r>
      <w:r>
        <w:rPr>
          <w:rFonts w:ascii="Cambria" w:hAnsi="Cambria" w:cs="Calibri"/>
        </w:rPr>
        <w:t xml:space="preserve"> was organized in Lisbon (</w:t>
      </w:r>
      <w:hyperlink r:id="rId8" w:history="1">
        <w:r w:rsidRPr="004B4CA9">
          <w:rPr>
            <w:rStyle w:val="Hyperlink"/>
            <w:rFonts w:ascii="Cambria" w:hAnsi="Cambria" w:cs="Calibri"/>
          </w:rPr>
          <w:t>http://www.forensics2017.com/</w:t>
        </w:r>
      </w:hyperlink>
      <w:r>
        <w:rPr>
          <w:rFonts w:ascii="Cambria" w:hAnsi="Cambria" w:cs="Calibri"/>
          <w:u w:val="single"/>
        </w:rPr>
        <w:t xml:space="preserve"> ).</w:t>
      </w:r>
      <w:r>
        <w:rPr>
          <w:rFonts w:ascii="Cambria" w:hAnsi="Cambria" w:cs="Calibri"/>
        </w:rPr>
        <w:t xml:space="preserve"> The Conference </w:t>
      </w:r>
      <w:r w:rsidRPr="004574DC">
        <w:rPr>
          <w:rFonts w:ascii="Cambria" w:hAnsi="Cambria" w:cs="Calibri"/>
        </w:rPr>
        <w:t>aims to connect in a transversal way all of us involved in Forensics with the objective of join together as many forensic disciplines as possible. The idea is to share the latest advances in forensic research and forensic technology as well as to report on their implementation in real cases</w:t>
      </w:r>
    </w:p>
    <w:p w14:paraId="794BD4AB" w14:textId="77777777" w:rsidR="004574DC" w:rsidRPr="004574DC" w:rsidRDefault="004574DC" w:rsidP="003B5171">
      <w:pPr>
        <w:rPr>
          <w:rFonts w:ascii="Cambria" w:hAnsi="Cambria" w:cs="Calibri"/>
        </w:rPr>
      </w:pPr>
    </w:p>
    <w:p w14:paraId="6D2A8DFE" w14:textId="77777777" w:rsidR="004574DC" w:rsidRDefault="004574DC" w:rsidP="004574DC">
      <w:pPr>
        <w:rPr>
          <w:rFonts w:ascii="Cambria" w:hAnsi="Cambria" w:cs="Calibri"/>
        </w:rPr>
      </w:pPr>
      <w:r>
        <w:rPr>
          <w:rFonts w:ascii="Cambria" w:hAnsi="Cambria" w:cs="Calibri"/>
        </w:rPr>
        <w:t xml:space="preserve">The following MULTIFORESEE members </w:t>
      </w:r>
      <w:r w:rsidRPr="004574DC">
        <w:rPr>
          <w:rFonts w:ascii="Cambria" w:hAnsi="Cambria" w:cs="Calibri"/>
        </w:rPr>
        <w:t xml:space="preserve">gave talks </w:t>
      </w:r>
      <w:r>
        <w:rPr>
          <w:rFonts w:ascii="Cambria" w:hAnsi="Cambria" w:cs="Calibri"/>
        </w:rPr>
        <w:t>presenting key topics and activities of the Action</w:t>
      </w:r>
      <w:r>
        <w:rPr>
          <w:rFonts w:ascii="Cambria" w:hAnsi="Cambria" w:cs="Calibri"/>
        </w:rPr>
        <w:t xml:space="preserve">: </w:t>
      </w:r>
    </w:p>
    <w:p w14:paraId="14963C71" w14:textId="77777777" w:rsidR="004574DC" w:rsidRDefault="004574DC" w:rsidP="004574DC">
      <w:pPr>
        <w:pStyle w:val="ListParagraph"/>
        <w:numPr>
          <w:ilvl w:val="0"/>
          <w:numId w:val="33"/>
        </w:numPr>
        <w:rPr>
          <w:rFonts w:ascii="Cambria" w:hAnsi="Cambria" w:cs="Calibri"/>
        </w:rPr>
      </w:pPr>
      <w:r w:rsidRPr="004574DC">
        <w:rPr>
          <w:rFonts w:ascii="Cambria" w:hAnsi="Cambria" w:cs="Calibri"/>
        </w:rPr>
        <w:t>Prof.dr Simona Francese</w:t>
      </w:r>
      <w:r>
        <w:rPr>
          <w:rFonts w:ascii="Cambria" w:hAnsi="Cambria" w:cs="Calibri"/>
        </w:rPr>
        <w:t xml:space="preserve"> (UK)- plenary talk</w:t>
      </w:r>
    </w:p>
    <w:p w14:paraId="62997591" w14:textId="77777777" w:rsidR="004574DC" w:rsidRDefault="004574DC" w:rsidP="004574DC">
      <w:pPr>
        <w:pStyle w:val="ListParagraph"/>
        <w:numPr>
          <w:ilvl w:val="0"/>
          <w:numId w:val="33"/>
        </w:numPr>
        <w:rPr>
          <w:rFonts w:ascii="Cambria" w:hAnsi="Cambria" w:cs="Calibri"/>
        </w:rPr>
      </w:pPr>
      <w:r w:rsidRPr="004574DC">
        <w:rPr>
          <w:rFonts w:ascii="Cambria" w:hAnsi="Cambria" w:cs="Calibri"/>
        </w:rPr>
        <w:t xml:space="preserve">Prof. Janis Spigulis (Latvia) </w:t>
      </w:r>
      <w:r>
        <w:rPr>
          <w:rFonts w:ascii="Cambria" w:hAnsi="Cambria" w:cs="Calibri"/>
        </w:rPr>
        <w:t>– oral presentation</w:t>
      </w:r>
    </w:p>
    <w:p w14:paraId="3440368F" w14:textId="77777777" w:rsidR="004574DC" w:rsidRPr="004574DC" w:rsidRDefault="004574DC" w:rsidP="004574DC">
      <w:pPr>
        <w:pStyle w:val="ListParagraph"/>
        <w:numPr>
          <w:ilvl w:val="0"/>
          <w:numId w:val="33"/>
        </w:numPr>
        <w:rPr>
          <w:rFonts w:ascii="Cambria" w:hAnsi="Cambria" w:cs="Calibri"/>
        </w:rPr>
      </w:pPr>
      <w:r w:rsidRPr="004574DC">
        <w:rPr>
          <w:rFonts w:ascii="Cambria" w:hAnsi="Cambria" w:cs="Calibri"/>
        </w:rPr>
        <w:t>Prof. Iwona Szynkowska (Poland)</w:t>
      </w:r>
      <w:r>
        <w:rPr>
          <w:rFonts w:ascii="Cambria" w:hAnsi="Cambria" w:cs="Calibri"/>
        </w:rPr>
        <w:t>- keynote speaker.</w:t>
      </w:r>
    </w:p>
    <w:p w14:paraId="1E79E198" w14:textId="77777777" w:rsidR="003B5171" w:rsidRPr="004574DC" w:rsidRDefault="003B5171" w:rsidP="003B5171">
      <w:pPr>
        <w:rPr>
          <w:rFonts w:ascii="Cambria" w:hAnsi="Cambria" w:cs="Calibri"/>
        </w:rPr>
      </w:pPr>
    </w:p>
    <w:p w14:paraId="44D04F4C" w14:textId="77777777" w:rsidR="003B5171" w:rsidRDefault="003B5171" w:rsidP="003B5171">
      <w:pPr>
        <w:rPr>
          <w:rFonts w:ascii="Cambria" w:hAnsi="Cambria" w:cs="Calibri"/>
          <w:b/>
          <w:sz w:val="28"/>
          <w:szCs w:val="28"/>
        </w:rPr>
      </w:pPr>
    </w:p>
    <w:p w14:paraId="067EF09A" w14:textId="77777777" w:rsidR="003B5171" w:rsidRDefault="003B5171" w:rsidP="003B5171">
      <w:pPr>
        <w:rPr>
          <w:rFonts w:ascii="Cambria" w:hAnsi="Cambria" w:cs="Calibri"/>
          <w:b/>
          <w:sz w:val="28"/>
          <w:szCs w:val="28"/>
        </w:rPr>
      </w:pPr>
      <w:r>
        <w:rPr>
          <w:rFonts w:ascii="Cambria" w:hAnsi="Cambria" w:cs="Calibri"/>
          <w:b/>
          <w:sz w:val="28"/>
          <w:szCs w:val="28"/>
        </w:rPr>
        <w:t>Photos.</w:t>
      </w:r>
    </w:p>
    <w:p w14:paraId="4EE0FD31" w14:textId="77777777" w:rsidR="003B5171" w:rsidRDefault="003B5171" w:rsidP="003B5171">
      <w:pPr>
        <w:rPr>
          <w:rFonts w:ascii="Cambria" w:hAnsi="Cambria" w:cs="Calibri"/>
        </w:rPr>
      </w:pPr>
    </w:p>
    <w:p w14:paraId="285E11F3"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71775DF5" wp14:editId="0B5C6DB4">
            <wp:extent cx="5943600" cy="395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7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3BE36641" w14:textId="77777777" w:rsidR="004574DC" w:rsidRDefault="004574DC" w:rsidP="003B5171">
      <w:pPr>
        <w:rPr>
          <w:rFonts w:ascii="Cambria" w:hAnsi="Cambria" w:cs="Calibri"/>
          <w:b/>
          <w:sz w:val="28"/>
          <w:szCs w:val="28"/>
        </w:rPr>
      </w:pPr>
    </w:p>
    <w:p w14:paraId="1DD69053"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73E942DE" wp14:editId="56B72C7E">
            <wp:extent cx="4744720" cy="712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75.JPG"/>
                    <pic:cNvPicPr/>
                  </pic:nvPicPr>
                  <pic:blipFill>
                    <a:blip r:embed="rId10">
                      <a:extLst>
                        <a:ext uri="{28A0092B-C50C-407E-A947-70E740481C1C}">
                          <a14:useLocalDpi xmlns:a14="http://schemas.microsoft.com/office/drawing/2010/main" val="0"/>
                        </a:ext>
                      </a:extLst>
                    </a:blip>
                    <a:stretch>
                      <a:fillRect/>
                    </a:stretch>
                  </pic:blipFill>
                  <pic:spPr>
                    <a:xfrm>
                      <a:off x="0" y="0"/>
                      <a:ext cx="4744720" cy="7127875"/>
                    </a:xfrm>
                    <a:prstGeom prst="rect">
                      <a:avLst/>
                    </a:prstGeom>
                  </pic:spPr>
                </pic:pic>
              </a:graphicData>
            </a:graphic>
          </wp:inline>
        </w:drawing>
      </w:r>
    </w:p>
    <w:p w14:paraId="4B6B8948"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4C32C2B4" wp14:editId="52644091">
            <wp:extent cx="594360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51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777E73C8" w14:textId="77777777" w:rsidR="004574DC" w:rsidRDefault="004574DC" w:rsidP="003B5171">
      <w:pPr>
        <w:rPr>
          <w:rFonts w:ascii="Cambria" w:hAnsi="Cambria" w:cs="Calibri"/>
          <w:b/>
          <w:sz w:val="28"/>
          <w:szCs w:val="28"/>
        </w:rPr>
      </w:pPr>
    </w:p>
    <w:p w14:paraId="492CBDAF"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6B0DD7F6" wp14:editId="0D22D7AE">
            <wp:extent cx="5943600" cy="3952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4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5475D07E" w14:textId="77777777" w:rsidR="004574DC" w:rsidRDefault="004574DC" w:rsidP="003B5171">
      <w:pPr>
        <w:rPr>
          <w:rFonts w:ascii="Cambria" w:hAnsi="Cambria" w:cs="Calibri"/>
          <w:b/>
          <w:sz w:val="28"/>
          <w:szCs w:val="28"/>
        </w:rPr>
      </w:pPr>
    </w:p>
    <w:p w14:paraId="46CC5D85"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0CB8E37D" wp14:editId="2BFBEB82">
            <wp:extent cx="4744720" cy="712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80.JPG"/>
                    <pic:cNvPicPr/>
                  </pic:nvPicPr>
                  <pic:blipFill>
                    <a:blip r:embed="rId13">
                      <a:extLst>
                        <a:ext uri="{28A0092B-C50C-407E-A947-70E740481C1C}">
                          <a14:useLocalDpi xmlns:a14="http://schemas.microsoft.com/office/drawing/2010/main" val="0"/>
                        </a:ext>
                      </a:extLst>
                    </a:blip>
                    <a:stretch>
                      <a:fillRect/>
                    </a:stretch>
                  </pic:blipFill>
                  <pic:spPr>
                    <a:xfrm>
                      <a:off x="0" y="0"/>
                      <a:ext cx="4744720" cy="7127875"/>
                    </a:xfrm>
                    <a:prstGeom prst="rect">
                      <a:avLst/>
                    </a:prstGeom>
                  </pic:spPr>
                </pic:pic>
              </a:graphicData>
            </a:graphic>
          </wp:inline>
        </w:drawing>
      </w:r>
    </w:p>
    <w:p w14:paraId="292C98CD" w14:textId="77777777" w:rsidR="004574DC" w:rsidRDefault="004574DC" w:rsidP="003B5171">
      <w:pPr>
        <w:rPr>
          <w:rFonts w:ascii="Cambria" w:hAnsi="Cambria" w:cs="Calibri"/>
          <w:b/>
          <w:sz w:val="28"/>
          <w:szCs w:val="28"/>
        </w:rPr>
      </w:pPr>
      <w:r>
        <w:rPr>
          <w:rFonts w:ascii="Cambria" w:hAnsi="Cambria" w:cs="Calibri"/>
          <w:b/>
          <w:noProof/>
          <w:sz w:val="28"/>
          <w:szCs w:val="28"/>
        </w:rPr>
        <w:lastRenderedPageBreak/>
        <w:drawing>
          <wp:inline distT="0" distB="0" distL="0" distR="0" wp14:anchorId="7A869D6F" wp14:editId="1952A8E8">
            <wp:extent cx="5943600" cy="3952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58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2EEEB003" w14:textId="77777777" w:rsidR="003B5171" w:rsidRDefault="003B5171" w:rsidP="003B5171">
      <w:pPr>
        <w:rPr>
          <w:rFonts w:ascii="Cambria" w:hAnsi="Cambria" w:cs="Calibri"/>
          <w:b/>
          <w:sz w:val="28"/>
          <w:szCs w:val="28"/>
        </w:rPr>
      </w:pPr>
    </w:p>
    <w:p w14:paraId="15E33E21" w14:textId="77777777" w:rsidR="003B5171" w:rsidRDefault="003B5171" w:rsidP="003B5171">
      <w:pPr>
        <w:rPr>
          <w:rFonts w:ascii="Cambria" w:hAnsi="Cambria" w:cs="Calibri"/>
          <w:b/>
          <w:sz w:val="28"/>
          <w:szCs w:val="28"/>
        </w:rPr>
      </w:pPr>
    </w:p>
    <w:p w14:paraId="49D34610" w14:textId="77777777" w:rsidR="003B5171" w:rsidRPr="00AE260E" w:rsidRDefault="003B5171" w:rsidP="003B5171">
      <w:pPr>
        <w:rPr>
          <w:rFonts w:ascii="Cambria" w:hAnsi="Cambria" w:cs="Calibri"/>
        </w:rPr>
      </w:pPr>
      <w:r>
        <w:rPr>
          <w:rFonts w:ascii="Cambria" w:hAnsi="Cambria" w:cs="Calibri"/>
          <w:b/>
          <w:sz w:val="28"/>
          <w:szCs w:val="28"/>
        </w:rPr>
        <w:t xml:space="preserve">Report prepared by: </w:t>
      </w:r>
      <w:r w:rsidR="004574DC">
        <w:rPr>
          <w:rFonts w:ascii="Cambria" w:hAnsi="Cambria" w:cs="Calibri"/>
        </w:rPr>
        <w:t>Prof.dr Simona Francese</w:t>
      </w:r>
      <w:bookmarkStart w:id="0" w:name="_GoBack"/>
      <w:bookmarkEnd w:id="0"/>
    </w:p>
    <w:p w14:paraId="4933B7FE" w14:textId="77777777" w:rsidR="003B5171" w:rsidRDefault="003B5171" w:rsidP="003B5171">
      <w:pPr>
        <w:rPr>
          <w:rFonts w:ascii="Cambria" w:hAnsi="Cambria" w:cs="Calibri"/>
          <w:b/>
          <w:sz w:val="28"/>
          <w:szCs w:val="28"/>
        </w:rPr>
      </w:pPr>
    </w:p>
    <w:p w14:paraId="60265F7E" w14:textId="77777777" w:rsidR="003B5171" w:rsidRDefault="003B5171" w:rsidP="003B5171">
      <w:pPr>
        <w:rPr>
          <w:rFonts w:ascii="Cambria" w:hAnsi="Cambria" w:cs="Calibri"/>
          <w:b/>
          <w:sz w:val="28"/>
          <w:szCs w:val="28"/>
        </w:rPr>
      </w:pPr>
    </w:p>
    <w:p w14:paraId="3B2A44E8" w14:textId="77777777" w:rsidR="003B5171" w:rsidRDefault="003B5171" w:rsidP="003B5171">
      <w:pPr>
        <w:rPr>
          <w:rFonts w:ascii="Cambria" w:hAnsi="Cambria" w:cs="Calibri"/>
          <w:i/>
        </w:rPr>
      </w:pPr>
    </w:p>
    <w:p w14:paraId="5FA253D8" w14:textId="77777777" w:rsidR="0038602D" w:rsidRPr="0038602D" w:rsidRDefault="0038602D" w:rsidP="0038602D">
      <w:pPr>
        <w:rPr>
          <w:rFonts w:ascii="Cambria" w:hAnsi="Cambria"/>
          <w:sz w:val="40"/>
          <w:szCs w:val="40"/>
        </w:rPr>
      </w:pPr>
    </w:p>
    <w:sectPr w:rsidR="0038602D" w:rsidRPr="0038602D" w:rsidSect="003B5171">
      <w:headerReference w:type="even" r:id="rId15"/>
      <w:headerReference w:type="default" r:id="rId16"/>
      <w:footerReference w:type="even" r:id="rId17"/>
      <w:footerReference w:type="default" r:id="rId18"/>
      <w:headerReference w:type="first" r:id="rId19"/>
      <w:footerReference w:type="first" r:id="rId20"/>
      <w:pgSz w:w="12240" w:h="15840"/>
      <w:pgMar w:top="3175" w:right="1440" w:bottom="1440" w:left="1440" w:header="2410" w:footer="27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115C0" w14:textId="77777777" w:rsidR="006B488C" w:rsidRDefault="006B488C" w:rsidP="00E648DD">
      <w:r>
        <w:separator/>
      </w:r>
    </w:p>
  </w:endnote>
  <w:endnote w:type="continuationSeparator" w:id="0">
    <w:p w14:paraId="221EF6DF" w14:textId="77777777" w:rsidR="006B488C" w:rsidRDefault="006B488C" w:rsidP="00E6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YU">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117E2" w14:textId="77777777" w:rsidR="00E018AA" w:rsidRDefault="00E018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13B09" w14:textId="77777777" w:rsidR="00E018AA" w:rsidRPr="00E018AA" w:rsidRDefault="00E018AA" w:rsidP="00EF5D1A">
    <w:pPr>
      <w:pBdr>
        <w:top w:val="single" w:sz="4" w:space="1" w:color="auto"/>
      </w:pBdr>
      <w:rPr>
        <w:rFonts w:ascii="Calisto MT" w:hAnsi="Calisto MT"/>
        <w:b/>
        <w:bCs/>
        <w:color w:val="3B3838" w:themeColor="background2" w:themeShade="40"/>
        <w:sz w:val="18"/>
        <w:szCs w:val="18"/>
        <w:shd w:val="clear" w:color="auto" w:fill="FFFFFF"/>
      </w:rPr>
    </w:pPr>
    <w:r w:rsidRPr="00E018AA">
      <w:rPr>
        <w:rFonts w:ascii="Calisto MT" w:hAnsi="Calisto MT"/>
        <w:b/>
        <w:bCs/>
        <w:color w:val="3B3838" w:themeColor="background2" w:themeShade="40"/>
        <w:sz w:val="18"/>
        <w:szCs w:val="18"/>
        <w:shd w:val="clear" w:color="auto" w:fill="FFFFFF"/>
      </w:rPr>
      <w:t>Funded by the Horizon 2020 Framework Programme of the European Union </w:t>
    </w:r>
  </w:p>
  <w:p w14:paraId="60728EA0" w14:textId="77777777" w:rsidR="00E018AA" w:rsidRDefault="00E018AA" w:rsidP="00EF5D1A">
    <w:pPr>
      <w:pBdr>
        <w:top w:val="single" w:sz="4" w:space="1" w:color="auto"/>
      </w:pBdr>
      <w:rPr>
        <w:rFonts w:ascii="Calisto MT" w:hAnsi="Calisto MT" w:cs="Arial"/>
        <w:b/>
        <w:color w:val="3B3838" w:themeColor="background2" w:themeShade="40"/>
        <w:sz w:val="18"/>
        <w:szCs w:val="18"/>
      </w:rPr>
    </w:pPr>
    <w:r w:rsidRPr="00E018AA">
      <w:rPr>
        <w:rFonts w:ascii="Calisto MT" w:hAnsi="Calisto MT" w:cs="Arial"/>
        <w:b/>
        <w:color w:val="3B3838" w:themeColor="background2" w:themeShade="40"/>
        <w:sz w:val="18"/>
        <w:szCs w:val="18"/>
      </w:rPr>
      <w:t>COST Action CA16101 MULTIFORESEE 2017-2021</w:t>
    </w:r>
  </w:p>
  <w:p w14:paraId="25D67F78" w14:textId="77777777" w:rsidR="00E018AA" w:rsidRPr="00E018AA" w:rsidRDefault="00E018AA" w:rsidP="00E018AA">
    <w:pPr>
      <w:pBdr>
        <w:top w:val="single" w:sz="4" w:space="1" w:color="auto"/>
      </w:pBdr>
      <w:jc w:val="right"/>
      <w:rPr>
        <w:rFonts w:ascii="Calisto MT" w:hAnsi="Calisto MT" w:cs="Arial"/>
        <w:b/>
        <w:color w:val="3B3838" w:themeColor="background2" w:themeShade="40"/>
        <w:sz w:val="18"/>
        <w:szCs w:val="18"/>
      </w:rPr>
    </w:pPr>
    <w:r w:rsidRPr="00E018AA">
      <w:rPr>
        <w:rFonts w:ascii="Calisto MT" w:hAnsi="Calisto MT"/>
        <w:b/>
        <w:color w:val="3B3838" w:themeColor="background2" w:themeShade="40"/>
        <w:sz w:val="18"/>
        <w:szCs w:val="18"/>
      </w:rPr>
      <w:t>Website</w:t>
    </w:r>
    <w:r w:rsidRPr="00E018AA">
      <w:rPr>
        <w:rFonts w:ascii="Calisto MT" w:hAnsi="Calisto MT"/>
        <w:sz w:val="18"/>
        <w:szCs w:val="18"/>
      </w:rPr>
      <w:t>:</w:t>
    </w:r>
    <w:r>
      <w:rPr>
        <w:rFonts w:ascii="Calisto MT" w:hAnsi="Calisto MT"/>
        <w:sz w:val="18"/>
        <w:szCs w:val="18"/>
      </w:rPr>
      <w:t xml:space="preserve"> </w:t>
    </w:r>
    <w:r w:rsidRPr="00E018AA">
      <w:rPr>
        <w:rFonts w:ascii="Calisto MT" w:hAnsi="Calisto MT"/>
        <w:sz w:val="18"/>
        <w:szCs w:val="18"/>
      </w:rPr>
      <w:t xml:space="preserve"> </w:t>
    </w:r>
    <w:hyperlink r:id="rId1" w:tgtFrame="_blank" w:history="1">
      <w:r w:rsidRPr="00E018AA">
        <w:rPr>
          <w:rStyle w:val="Hyperlink"/>
          <w:rFonts w:ascii="Calisto MT" w:hAnsi="Calisto MT" w:cs="Arial"/>
          <w:color w:val="1155CC"/>
          <w:sz w:val="18"/>
          <w:szCs w:val="18"/>
          <w:shd w:val="clear" w:color="auto" w:fill="FFFFFF"/>
        </w:rPr>
        <w:t>https://multiforesee.com</w:t>
      </w:r>
    </w:hyperlink>
  </w:p>
  <w:p w14:paraId="30E4F549" w14:textId="77777777" w:rsidR="0019789A" w:rsidRPr="0019789A" w:rsidRDefault="0019789A" w:rsidP="0042260B">
    <w:pPr>
      <w:pBdr>
        <w:top w:val="single" w:sz="4" w:space="1" w:color="auto"/>
      </w:pBdr>
      <w:jc w:val="center"/>
      <w:rPr>
        <w:rFonts w:ascii="Arial" w:hAnsi="Arial" w:cs="Arial"/>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474D2" w14:textId="77777777" w:rsidR="00E018AA" w:rsidRDefault="00E018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39743" w14:textId="77777777" w:rsidR="006B488C" w:rsidRDefault="006B488C" w:rsidP="00E648DD">
      <w:r>
        <w:separator/>
      </w:r>
    </w:p>
  </w:footnote>
  <w:footnote w:type="continuationSeparator" w:id="0">
    <w:p w14:paraId="3C0B91AE" w14:textId="77777777" w:rsidR="006B488C" w:rsidRDefault="006B488C" w:rsidP="00E648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416D" w14:textId="77777777" w:rsidR="00000000" w:rsidRDefault="006B488C">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EF7AB" w14:textId="23AFF86F" w:rsidR="0001205E" w:rsidRDefault="004574DC">
    <w:pPr>
      <w:pStyle w:val="Header"/>
      <w:rPr>
        <w:noProof/>
      </w:rPr>
    </w:pPr>
    <w:r>
      <w:rPr>
        <w:noProof/>
      </w:rPr>
      <mc:AlternateContent>
        <mc:Choice Requires="wps">
          <w:drawing>
            <wp:anchor distT="0" distB="0" distL="114300" distR="114300" simplePos="0" relativeHeight="251665920" behindDoc="0" locked="0" layoutInCell="1" allowOverlap="1" wp14:anchorId="335070D1" wp14:editId="01D6ACCD">
              <wp:simplePos x="0" y="0"/>
              <wp:positionH relativeFrom="column">
                <wp:posOffset>-929640</wp:posOffset>
              </wp:positionH>
              <wp:positionV relativeFrom="paragraph">
                <wp:posOffset>-1526540</wp:posOffset>
              </wp:positionV>
              <wp:extent cx="7816215" cy="1129665"/>
              <wp:effectExtent l="149860" t="149860" r="276225" b="1936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215" cy="112966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blurRad="63500" dist="117432" dir="795739" algn="ctr" rotWithShape="0">
                          <a:schemeClr val="accent4">
                            <a:lumMod val="50000"/>
                            <a:lumOff val="0"/>
                            <a:alpha val="50000"/>
                          </a:schemeClr>
                        </a:outerShdw>
                      </a:effectLst>
                    </wps:spPr>
                    <wps:txbx>
                      <w:txbxContent>
                        <w:p w14:paraId="3226434F" w14:textId="77777777" w:rsidR="004C19DF" w:rsidRDefault="00F0008C">
                          <w:r w:rsidRPr="00F0008C">
                            <w:rPr>
                              <w:noProof/>
                            </w:rPr>
                            <w:drawing>
                              <wp:inline distT="0" distB="0" distL="0" distR="0" wp14:anchorId="02E750EB" wp14:editId="7F17FF30">
                                <wp:extent cx="2043111" cy="742950"/>
                                <wp:effectExtent l="19050" t="0" r="0" b="0"/>
                                <wp:docPr id="5" name="Picture 4" descr="COST | European Cooperation in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 | European Cooperation in Science and Technology"/>
                                        <pic:cNvPicPr>
                                          <a:picLocks noChangeAspect="1" noChangeArrowheads="1"/>
                                        </pic:cNvPicPr>
                                      </pic:nvPicPr>
                                      <pic:blipFill>
                                        <a:blip r:embed="rId1"/>
                                        <a:srcRect/>
                                        <a:stretch>
                                          <a:fillRect/>
                                        </a:stretch>
                                      </pic:blipFill>
                                      <pic:spPr bwMode="auto">
                                        <a:xfrm>
                                          <a:off x="0" y="0"/>
                                          <a:ext cx="2059405" cy="748875"/>
                                        </a:xfrm>
                                        <a:prstGeom prst="rect">
                                          <a:avLst/>
                                        </a:prstGeom>
                                        <a:noFill/>
                                        <a:ln w="9525">
                                          <a:noFill/>
                                          <a:miter lim="800000"/>
                                          <a:headEnd/>
                                          <a:tailEnd/>
                                        </a:ln>
                                      </pic:spPr>
                                    </pic:pic>
                                  </a:graphicData>
                                </a:graphic>
                              </wp:inline>
                            </w:drawing>
                          </w:r>
                          <w:r>
                            <w:t xml:space="preserve">   </w:t>
                          </w:r>
                          <w:r w:rsidRPr="00F0008C">
                            <w:rPr>
                              <w:noProof/>
                            </w:rPr>
                            <w:drawing>
                              <wp:inline distT="0" distB="0" distL="0" distR="0" wp14:anchorId="56A5E101" wp14:editId="34B5CAFD">
                                <wp:extent cx="1076325" cy="760878"/>
                                <wp:effectExtent l="19050" t="0" r="9525" b="0"/>
                                <wp:docPr id="6" name="Picture 7" descr="Image result for europe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urope union logo"/>
                                        <pic:cNvPicPr>
                                          <a:picLocks noChangeAspect="1" noChangeArrowheads="1"/>
                                        </pic:cNvPicPr>
                                      </pic:nvPicPr>
                                      <pic:blipFill>
                                        <a:blip r:embed="rId2"/>
                                        <a:srcRect/>
                                        <a:stretch>
                                          <a:fillRect/>
                                        </a:stretch>
                                      </pic:blipFill>
                                      <pic:spPr bwMode="auto">
                                        <a:xfrm flipV="1">
                                          <a:off x="0" y="0"/>
                                          <a:ext cx="1085297" cy="767220"/>
                                        </a:xfrm>
                                        <a:prstGeom prst="rect">
                                          <a:avLst/>
                                        </a:prstGeom>
                                        <a:noFill/>
                                        <a:ln w="9525">
                                          <a:noFill/>
                                          <a:miter lim="800000"/>
                                          <a:headEnd/>
                                          <a:tailEnd/>
                                        </a:ln>
                                      </pic:spPr>
                                    </pic:pic>
                                  </a:graphicData>
                                </a:graphic>
                              </wp:inline>
                            </w:drawing>
                          </w:r>
                          <w:r>
                            <w:t xml:space="preserve">                </w:t>
                          </w:r>
                          <w:r w:rsidRPr="00F0008C">
                            <w:rPr>
                              <w:noProof/>
                            </w:rPr>
                            <w:drawing>
                              <wp:inline distT="0" distB="0" distL="0" distR="0" wp14:anchorId="3D392DC4" wp14:editId="559D9A95">
                                <wp:extent cx="2586053" cy="773639"/>
                                <wp:effectExtent l="19050" t="0" r="47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597130" cy="7769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070D1" id="_x0000_t202" coordsize="21600,21600" o:spt="202" path="m0,0l0,21600,21600,21600,21600,0xe">
              <v:stroke joinstyle="miter"/>
              <v:path gradientshapeok="t" o:connecttype="rect"/>
            </v:shapetype>
            <v:shape id="Text Box 4" o:spid="_x0000_s1026" type="#_x0000_t202" style="position:absolute;margin-left:-73.2pt;margin-top:-120.15pt;width:615.45pt;height:8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" fillcolor="#ffc000 [3207]" strokecolor="#f2f2f2 [3041]" strokeweight="3pt">
              <v:shadow on="t" color="#7f5f00 [1607]" opacity=".5" offset="9pt"/>
              <v:textbox>
                <w:txbxContent>
                  <w:p w14:paraId="3226434F" w14:textId="77777777" w:rsidR="004C19DF" w:rsidRDefault="00F0008C">
                    <w:r w:rsidRPr="00F0008C">
                      <w:rPr>
                        <w:noProof/>
                      </w:rPr>
                      <w:drawing>
                        <wp:inline distT="0" distB="0" distL="0" distR="0" wp14:anchorId="02E750EB" wp14:editId="7F17FF30">
                          <wp:extent cx="2043111" cy="742950"/>
                          <wp:effectExtent l="19050" t="0" r="0" b="0"/>
                          <wp:docPr id="5" name="Picture 4" descr="COST | European Cooperation in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 | European Cooperation in Science and Technology"/>
                                  <pic:cNvPicPr>
                                    <a:picLocks noChangeAspect="1" noChangeArrowheads="1"/>
                                  </pic:cNvPicPr>
                                </pic:nvPicPr>
                                <pic:blipFill>
                                  <a:blip r:embed="rId1"/>
                                  <a:srcRect/>
                                  <a:stretch>
                                    <a:fillRect/>
                                  </a:stretch>
                                </pic:blipFill>
                                <pic:spPr bwMode="auto">
                                  <a:xfrm>
                                    <a:off x="0" y="0"/>
                                    <a:ext cx="2059405" cy="748875"/>
                                  </a:xfrm>
                                  <a:prstGeom prst="rect">
                                    <a:avLst/>
                                  </a:prstGeom>
                                  <a:noFill/>
                                  <a:ln w="9525">
                                    <a:noFill/>
                                    <a:miter lim="800000"/>
                                    <a:headEnd/>
                                    <a:tailEnd/>
                                  </a:ln>
                                </pic:spPr>
                              </pic:pic>
                            </a:graphicData>
                          </a:graphic>
                        </wp:inline>
                      </w:drawing>
                    </w:r>
                    <w:r>
                      <w:t xml:space="preserve">   </w:t>
                    </w:r>
                    <w:r w:rsidRPr="00F0008C">
                      <w:rPr>
                        <w:noProof/>
                      </w:rPr>
                      <w:drawing>
                        <wp:inline distT="0" distB="0" distL="0" distR="0" wp14:anchorId="56A5E101" wp14:editId="34B5CAFD">
                          <wp:extent cx="1076325" cy="760878"/>
                          <wp:effectExtent l="19050" t="0" r="9525" b="0"/>
                          <wp:docPr id="6" name="Picture 7" descr="Image result for europe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urope union logo"/>
                                  <pic:cNvPicPr>
                                    <a:picLocks noChangeAspect="1" noChangeArrowheads="1"/>
                                  </pic:cNvPicPr>
                                </pic:nvPicPr>
                                <pic:blipFill>
                                  <a:blip r:embed="rId2"/>
                                  <a:srcRect/>
                                  <a:stretch>
                                    <a:fillRect/>
                                  </a:stretch>
                                </pic:blipFill>
                                <pic:spPr bwMode="auto">
                                  <a:xfrm flipV="1">
                                    <a:off x="0" y="0"/>
                                    <a:ext cx="1085297" cy="767220"/>
                                  </a:xfrm>
                                  <a:prstGeom prst="rect">
                                    <a:avLst/>
                                  </a:prstGeom>
                                  <a:noFill/>
                                  <a:ln w="9525">
                                    <a:noFill/>
                                    <a:miter lim="800000"/>
                                    <a:headEnd/>
                                    <a:tailEnd/>
                                  </a:ln>
                                </pic:spPr>
                              </pic:pic>
                            </a:graphicData>
                          </a:graphic>
                        </wp:inline>
                      </w:drawing>
                    </w:r>
                    <w:r>
                      <w:t xml:space="preserve">                </w:t>
                    </w:r>
                    <w:r w:rsidRPr="00F0008C">
                      <w:rPr>
                        <w:noProof/>
                      </w:rPr>
                      <w:drawing>
                        <wp:inline distT="0" distB="0" distL="0" distR="0" wp14:anchorId="3D392DC4" wp14:editId="559D9A95">
                          <wp:extent cx="2586053" cy="773639"/>
                          <wp:effectExtent l="19050" t="0" r="47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597130" cy="776953"/>
                                  </a:xfrm>
                                  <a:prstGeom prst="rect">
                                    <a:avLst/>
                                  </a:prstGeom>
                                  <a:noFill/>
                                  <a:ln w="9525">
                                    <a:noFill/>
                                    <a:miter lim="800000"/>
                                    <a:headEnd/>
                                    <a:tailEnd/>
                                  </a:ln>
                                </pic:spPr>
                              </pic:pic>
                            </a:graphicData>
                          </a:graphic>
                        </wp:inline>
                      </w:drawing>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2F9F" w14:textId="77777777" w:rsidR="00523E76" w:rsidRDefault="00C5111A" w:rsidP="00746128">
    <w:pPr>
      <w:pStyle w:val="Header"/>
      <w:jc w:val="center"/>
    </w:pPr>
    <w:r>
      <w:rPr>
        <w:noProof/>
      </w:rPr>
      <w:drawing>
        <wp:anchor distT="0" distB="0" distL="114300" distR="114300" simplePos="0" relativeHeight="251663872" behindDoc="0" locked="0" layoutInCell="1" allowOverlap="1" wp14:anchorId="3004D699" wp14:editId="44A968CC">
          <wp:simplePos x="0" y="0"/>
          <wp:positionH relativeFrom="page">
            <wp:posOffset>-118548</wp:posOffset>
          </wp:positionH>
          <wp:positionV relativeFrom="page">
            <wp:posOffset>-7200</wp:posOffset>
          </wp:positionV>
          <wp:extent cx="7902692" cy="1418400"/>
          <wp:effectExtent l="0" t="0" r="317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ll up  phelim final-01.jpg"/>
                  <pic:cNvPicPr/>
                </pic:nvPicPr>
                <pic:blipFill rotWithShape="1">
                  <a:blip r:embed="rId1">
                    <a:extLst>
                      <a:ext uri="{28A0092B-C50C-407E-A947-70E740481C1C}">
                        <a14:useLocalDpi xmlns:a14="http://schemas.microsoft.com/office/drawing/2010/main" val="0"/>
                      </a:ext>
                    </a:extLst>
                  </a:blip>
                  <a:srcRect b="3821"/>
                  <a:stretch/>
                </pic:blipFill>
                <pic:spPr bwMode="auto">
                  <a:xfrm>
                    <a:off x="0" y="0"/>
                    <a:ext cx="7918230" cy="1421189"/>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503F"/>
    <w:multiLevelType w:val="hybridMultilevel"/>
    <w:tmpl w:val="8F2E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842DD"/>
    <w:multiLevelType w:val="hybridMultilevel"/>
    <w:tmpl w:val="A62ED9E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721A"/>
    <w:multiLevelType w:val="hybridMultilevel"/>
    <w:tmpl w:val="2CCE5604"/>
    <w:lvl w:ilvl="0" w:tplc="BAA837D4">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E743A"/>
    <w:multiLevelType w:val="hybridMultilevel"/>
    <w:tmpl w:val="2D768BE8"/>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E4360"/>
    <w:multiLevelType w:val="hybridMultilevel"/>
    <w:tmpl w:val="9F8AD936"/>
    <w:lvl w:ilvl="0" w:tplc="3EA6C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7957E3"/>
    <w:multiLevelType w:val="hybridMultilevel"/>
    <w:tmpl w:val="5BECC868"/>
    <w:lvl w:ilvl="0" w:tplc="32903D48">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76539"/>
    <w:multiLevelType w:val="hybridMultilevel"/>
    <w:tmpl w:val="FD02DBC4"/>
    <w:lvl w:ilvl="0" w:tplc="A57E7FC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2E5B08"/>
    <w:multiLevelType w:val="hybridMultilevel"/>
    <w:tmpl w:val="2C82F20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314B4E17"/>
    <w:multiLevelType w:val="hybridMultilevel"/>
    <w:tmpl w:val="B52C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E61D2"/>
    <w:multiLevelType w:val="hybridMultilevel"/>
    <w:tmpl w:val="7082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D17FD"/>
    <w:multiLevelType w:val="hybridMultilevel"/>
    <w:tmpl w:val="5C50DF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57BDC"/>
    <w:multiLevelType w:val="hybridMultilevel"/>
    <w:tmpl w:val="D2EE7032"/>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52E3A"/>
    <w:multiLevelType w:val="hybridMultilevel"/>
    <w:tmpl w:val="5906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D0B7B"/>
    <w:multiLevelType w:val="hybridMultilevel"/>
    <w:tmpl w:val="B52C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AD7AA8"/>
    <w:multiLevelType w:val="hybridMultilevel"/>
    <w:tmpl w:val="AF8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4333D"/>
    <w:multiLevelType w:val="hybridMultilevel"/>
    <w:tmpl w:val="C0E6B464"/>
    <w:lvl w:ilvl="0" w:tplc="A57E7FC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D418AC"/>
    <w:multiLevelType w:val="hybridMultilevel"/>
    <w:tmpl w:val="51CA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822050"/>
    <w:multiLevelType w:val="hybridMultilevel"/>
    <w:tmpl w:val="12360B2E"/>
    <w:lvl w:ilvl="0" w:tplc="1F045C2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826D8"/>
    <w:multiLevelType w:val="hybridMultilevel"/>
    <w:tmpl w:val="EC9254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62E3B"/>
    <w:multiLevelType w:val="hybridMultilevel"/>
    <w:tmpl w:val="A7B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C517F7"/>
    <w:multiLevelType w:val="hybridMultilevel"/>
    <w:tmpl w:val="4DE0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40FDA"/>
    <w:multiLevelType w:val="hybridMultilevel"/>
    <w:tmpl w:val="38D81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B41366"/>
    <w:multiLevelType w:val="hybridMultilevel"/>
    <w:tmpl w:val="B4E2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204C72"/>
    <w:multiLevelType w:val="hybridMultilevel"/>
    <w:tmpl w:val="046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256C44"/>
    <w:multiLevelType w:val="hybridMultilevel"/>
    <w:tmpl w:val="B25C0614"/>
    <w:lvl w:ilvl="0" w:tplc="DFAED45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F9B7A9B"/>
    <w:multiLevelType w:val="hybridMultilevel"/>
    <w:tmpl w:val="197882F8"/>
    <w:lvl w:ilvl="0" w:tplc="C660CF7A">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6384846"/>
    <w:multiLevelType w:val="hybridMultilevel"/>
    <w:tmpl w:val="D150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57EEA"/>
    <w:multiLevelType w:val="hybridMultilevel"/>
    <w:tmpl w:val="3788C24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E423A4"/>
    <w:multiLevelType w:val="hybridMultilevel"/>
    <w:tmpl w:val="1E784DD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FE7E93"/>
    <w:multiLevelType w:val="hybridMultilevel"/>
    <w:tmpl w:val="449C693E"/>
    <w:lvl w:ilvl="0" w:tplc="90688E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FB75EC"/>
    <w:multiLevelType w:val="hybridMultilevel"/>
    <w:tmpl w:val="D6B69B06"/>
    <w:lvl w:ilvl="0" w:tplc="4BBCD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E354B1"/>
    <w:multiLevelType w:val="hybridMultilevel"/>
    <w:tmpl w:val="A3A22F7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nsid w:val="7BE965B0"/>
    <w:multiLevelType w:val="hybridMultilevel"/>
    <w:tmpl w:val="CC42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1"/>
  </w:num>
  <w:num w:numId="3">
    <w:abstractNumId w:val="2"/>
  </w:num>
  <w:num w:numId="4">
    <w:abstractNumId w:val="5"/>
  </w:num>
  <w:num w:numId="5">
    <w:abstractNumId w:val="4"/>
  </w:num>
  <w:num w:numId="6">
    <w:abstractNumId w:val="25"/>
  </w:num>
  <w:num w:numId="7">
    <w:abstractNumId w:val="17"/>
  </w:num>
  <w:num w:numId="8">
    <w:abstractNumId w:val="3"/>
  </w:num>
  <w:num w:numId="9">
    <w:abstractNumId w:val="24"/>
  </w:num>
  <w:num w:numId="10">
    <w:abstractNumId w:val="15"/>
  </w:num>
  <w:num w:numId="11">
    <w:abstractNumId w:val="29"/>
  </w:num>
  <w:num w:numId="12">
    <w:abstractNumId w:val="6"/>
  </w:num>
  <w:num w:numId="13">
    <w:abstractNumId w:val="28"/>
  </w:num>
  <w:num w:numId="14">
    <w:abstractNumId w:val="27"/>
  </w:num>
  <w:num w:numId="15">
    <w:abstractNumId w:val="11"/>
  </w:num>
  <w:num w:numId="16">
    <w:abstractNumId w:val="1"/>
  </w:num>
  <w:num w:numId="17">
    <w:abstractNumId w:val="13"/>
  </w:num>
  <w:num w:numId="18">
    <w:abstractNumId w:val="8"/>
  </w:num>
  <w:num w:numId="19">
    <w:abstractNumId w:val="0"/>
  </w:num>
  <w:num w:numId="20">
    <w:abstractNumId w:val="12"/>
  </w:num>
  <w:num w:numId="21">
    <w:abstractNumId w:val="9"/>
  </w:num>
  <w:num w:numId="22">
    <w:abstractNumId w:val="22"/>
  </w:num>
  <w:num w:numId="23">
    <w:abstractNumId w:val="19"/>
  </w:num>
  <w:num w:numId="24">
    <w:abstractNumId w:val="23"/>
  </w:num>
  <w:num w:numId="25">
    <w:abstractNumId w:val="14"/>
  </w:num>
  <w:num w:numId="26">
    <w:abstractNumId w:val="20"/>
  </w:num>
  <w:num w:numId="27">
    <w:abstractNumId w:val="7"/>
  </w:num>
  <w:num w:numId="28">
    <w:abstractNumId w:val="16"/>
  </w:num>
  <w:num w:numId="29">
    <w:abstractNumId w:val="32"/>
  </w:num>
  <w:num w:numId="30">
    <w:abstractNumId w:val="18"/>
  </w:num>
  <w:num w:numId="31">
    <w:abstractNumId w:val="10"/>
  </w:num>
  <w:num w:numId="32">
    <w:abstractNumId w:val="3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824"/>
    <w:rsid w:val="000112C6"/>
    <w:rsid w:val="0001205E"/>
    <w:rsid w:val="000142F9"/>
    <w:rsid w:val="000159E8"/>
    <w:rsid w:val="00021ECC"/>
    <w:rsid w:val="00031AB5"/>
    <w:rsid w:val="00043B0A"/>
    <w:rsid w:val="00052D3A"/>
    <w:rsid w:val="00053B86"/>
    <w:rsid w:val="00057969"/>
    <w:rsid w:val="00071D96"/>
    <w:rsid w:val="00072B10"/>
    <w:rsid w:val="00076B12"/>
    <w:rsid w:val="00086120"/>
    <w:rsid w:val="000877B8"/>
    <w:rsid w:val="00092D96"/>
    <w:rsid w:val="0009541D"/>
    <w:rsid w:val="000B1037"/>
    <w:rsid w:val="000C60B5"/>
    <w:rsid w:val="000D164F"/>
    <w:rsid w:val="000D5E07"/>
    <w:rsid w:val="000E60AC"/>
    <w:rsid w:val="00111478"/>
    <w:rsid w:val="00132817"/>
    <w:rsid w:val="00151CDC"/>
    <w:rsid w:val="0017406A"/>
    <w:rsid w:val="00174E3D"/>
    <w:rsid w:val="00176F5E"/>
    <w:rsid w:val="00182EEC"/>
    <w:rsid w:val="00191396"/>
    <w:rsid w:val="001927DA"/>
    <w:rsid w:val="00192E23"/>
    <w:rsid w:val="0019789A"/>
    <w:rsid w:val="001A518D"/>
    <w:rsid w:val="001B2504"/>
    <w:rsid w:val="001C510E"/>
    <w:rsid w:val="00234DBD"/>
    <w:rsid w:val="00235052"/>
    <w:rsid w:val="00237DA4"/>
    <w:rsid w:val="00240123"/>
    <w:rsid w:val="00246981"/>
    <w:rsid w:val="00261313"/>
    <w:rsid w:val="00267F83"/>
    <w:rsid w:val="00277D12"/>
    <w:rsid w:val="00282C90"/>
    <w:rsid w:val="00296B38"/>
    <w:rsid w:val="00297765"/>
    <w:rsid w:val="002A236E"/>
    <w:rsid w:val="002A2F8B"/>
    <w:rsid w:val="002A6D05"/>
    <w:rsid w:val="002C4217"/>
    <w:rsid w:val="002D4AE1"/>
    <w:rsid w:val="002F77F6"/>
    <w:rsid w:val="00313D63"/>
    <w:rsid w:val="003266A1"/>
    <w:rsid w:val="00346B0D"/>
    <w:rsid w:val="00353C26"/>
    <w:rsid w:val="00364A47"/>
    <w:rsid w:val="00373FFE"/>
    <w:rsid w:val="00384111"/>
    <w:rsid w:val="0038602D"/>
    <w:rsid w:val="003876D7"/>
    <w:rsid w:val="003A138D"/>
    <w:rsid w:val="003B5171"/>
    <w:rsid w:val="003B5E45"/>
    <w:rsid w:val="003C1F81"/>
    <w:rsid w:val="003D040A"/>
    <w:rsid w:val="0042260B"/>
    <w:rsid w:val="00432BD6"/>
    <w:rsid w:val="00440550"/>
    <w:rsid w:val="00444B36"/>
    <w:rsid w:val="004574DC"/>
    <w:rsid w:val="0047088D"/>
    <w:rsid w:val="004757C9"/>
    <w:rsid w:val="0048394C"/>
    <w:rsid w:val="004B0085"/>
    <w:rsid w:val="004C19DF"/>
    <w:rsid w:val="004C70D1"/>
    <w:rsid w:val="004D2481"/>
    <w:rsid w:val="004D7E13"/>
    <w:rsid w:val="004E31C7"/>
    <w:rsid w:val="004E40FC"/>
    <w:rsid w:val="005019ED"/>
    <w:rsid w:val="00523E76"/>
    <w:rsid w:val="00535A2C"/>
    <w:rsid w:val="00541917"/>
    <w:rsid w:val="005452DF"/>
    <w:rsid w:val="005524BA"/>
    <w:rsid w:val="00554F57"/>
    <w:rsid w:val="0056699C"/>
    <w:rsid w:val="005966AA"/>
    <w:rsid w:val="005B2596"/>
    <w:rsid w:val="005F3117"/>
    <w:rsid w:val="005F7A03"/>
    <w:rsid w:val="00602780"/>
    <w:rsid w:val="00614F89"/>
    <w:rsid w:val="006248AC"/>
    <w:rsid w:val="0062623A"/>
    <w:rsid w:val="00626B1B"/>
    <w:rsid w:val="0064019E"/>
    <w:rsid w:val="00672857"/>
    <w:rsid w:val="006731BD"/>
    <w:rsid w:val="006735F2"/>
    <w:rsid w:val="006806D8"/>
    <w:rsid w:val="0068457E"/>
    <w:rsid w:val="00694B40"/>
    <w:rsid w:val="00695A90"/>
    <w:rsid w:val="006A308F"/>
    <w:rsid w:val="006B24DE"/>
    <w:rsid w:val="006B488C"/>
    <w:rsid w:val="006C0CA8"/>
    <w:rsid w:val="006D2B53"/>
    <w:rsid w:val="006D6D63"/>
    <w:rsid w:val="006E03EE"/>
    <w:rsid w:val="006E5D2E"/>
    <w:rsid w:val="006F5FA9"/>
    <w:rsid w:val="00703DA0"/>
    <w:rsid w:val="0070464E"/>
    <w:rsid w:val="007140E4"/>
    <w:rsid w:val="0073426A"/>
    <w:rsid w:val="00741514"/>
    <w:rsid w:val="00741E2D"/>
    <w:rsid w:val="00746128"/>
    <w:rsid w:val="007466E0"/>
    <w:rsid w:val="0075090E"/>
    <w:rsid w:val="007534FE"/>
    <w:rsid w:val="00760C30"/>
    <w:rsid w:val="0076323C"/>
    <w:rsid w:val="00774C80"/>
    <w:rsid w:val="00781CFB"/>
    <w:rsid w:val="007B0D04"/>
    <w:rsid w:val="007B2179"/>
    <w:rsid w:val="007E7260"/>
    <w:rsid w:val="008057D1"/>
    <w:rsid w:val="00807A42"/>
    <w:rsid w:val="008315CD"/>
    <w:rsid w:val="008348C2"/>
    <w:rsid w:val="008416F4"/>
    <w:rsid w:val="008646F3"/>
    <w:rsid w:val="00870500"/>
    <w:rsid w:val="00872659"/>
    <w:rsid w:val="008726EC"/>
    <w:rsid w:val="008748A3"/>
    <w:rsid w:val="008917CA"/>
    <w:rsid w:val="008A5334"/>
    <w:rsid w:val="008C2824"/>
    <w:rsid w:val="008D7818"/>
    <w:rsid w:val="008F0FE1"/>
    <w:rsid w:val="008F6219"/>
    <w:rsid w:val="00914031"/>
    <w:rsid w:val="00917AB4"/>
    <w:rsid w:val="009214F9"/>
    <w:rsid w:val="00927125"/>
    <w:rsid w:val="009306B1"/>
    <w:rsid w:val="0093288C"/>
    <w:rsid w:val="0093745C"/>
    <w:rsid w:val="00950752"/>
    <w:rsid w:val="00983A7F"/>
    <w:rsid w:val="00984B6E"/>
    <w:rsid w:val="0098768D"/>
    <w:rsid w:val="00991AED"/>
    <w:rsid w:val="009A4690"/>
    <w:rsid w:val="009B4B41"/>
    <w:rsid w:val="009C2ED9"/>
    <w:rsid w:val="009E5869"/>
    <w:rsid w:val="00A022D0"/>
    <w:rsid w:val="00A05445"/>
    <w:rsid w:val="00A07C14"/>
    <w:rsid w:val="00A10216"/>
    <w:rsid w:val="00A353E8"/>
    <w:rsid w:val="00A42582"/>
    <w:rsid w:val="00A46E3C"/>
    <w:rsid w:val="00A54E93"/>
    <w:rsid w:val="00A64223"/>
    <w:rsid w:val="00A90F60"/>
    <w:rsid w:val="00A91548"/>
    <w:rsid w:val="00AA22DE"/>
    <w:rsid w:val="00AA4006"/>
    <w:rsid w:val="00AC1223"/>
    <w:rsid w:val="00AC3676"/>
    <w:rsid w:val="00AC7C8F"/>
    <w:rsid w:val="00AD2BD9"/>
    <w:rsid w:val="00AE2384"/>
    <w:rsid w:val="00AE460F"/>
    <w:rsid w:val="00AF02A1"/>
    <w:rsid w:val="00B06437"/>
    <w:rsid w:val="00B30241"/>
    <w:rsid w:val="00B655D5"/>
    <w:rsid w:val="00B66964"/>
    <w:rsid w:val="00B73EBB"/>
    <w:rsid w:val="00B868A3"/>
    <w:rsid w:val="00B918C1"/>
    <w:rsid w:val="00BA06EA"/>
    <w:rsid w:val="00BA2BB5"/>
    <w:rsid w:val="00BA7F86"/>
    <w:rsid w:val="00BD47F3"/>
    <w:rsid w:val="00BD5B9F"/>
    <w:rsid w:val="00BF2B80"/>
    <w:rsid w:val="00BF318E"/>
    <w:rsid w:val="00C063D4"/>
    <w:rsid w:val="00C07175"/>
    <w:rsid w:val="00C2676D"/>
    <w:rsid w:val="00C4292E"/>
    <w:rsid w:val="00C5111A"/>
    <w:rsid w:val="00C54681"/>
    <w:rsid w:val="00C60FE6"/>
    <w:rsid w:val="00C61415"/>
    <w:rsid w:val="00C63938"/>
    <w:rsid w:val="00C63C17"/>
    <w:rsid w:val="00C656B5"/>
    <w:rsid w:val="00C80DD7"/>
    <w:rsid w:val="00C8601A"/>
    <w:rsid w:val="00C96224"/>
    <w:rsid w:val="00CA3F3D"/>
    <w:rsid w:val="00CB1303"/>
    <w:rsid w:val="00CB2481"/>
    <w:rsid w:val="00CB4EF0"/>
    <w:rsid w:val="00CD6DC4"/>
    <w:rsid w:val="00CD7BAB"/>
    <w:rsid w:val="00CE636A"/>
    <w:rsid w:val="00D0148B"/>
    <w:rsid w:val="00D330DD"/>
    <w:rsid w:val="00D3423D"/>
    <w:rsid w:val="00D56019"/>
    <w:rsid w:val="00D61C10"/>
    <w:rsid w:val="00D71CBE"/>
    <w:rsid w:val="00D80D2C"/>
    <w:rsid w:val="00DA425D"/>
    <w:rsid w:val="00DB010C"/>
    <w:rsid w:val="00DC2E3D"/>
    <w:rsid w:val="00DD38B6"/>
    <w:rsid w:val="00DE2343"/>
    <w:rsid w:val="00DF2C40"/>
    <w:rsid w:val="00DF3BC6"/>
    <w:rsid w:val="00E018AA"/>
    <w:rsid w:val="00E1008B"/>
    <w:rsid w:val="00E26938"/>
    <w:rsid w:val="00E32826"/>
    <w:rsid w:val="00E648DD"/>
    <w:rsid w:val="00E85E02"/>
    <w:rsid w:val="00EA247E"/>
    <w:rsid w:val="00EB375D"/>
    <w:rsid w:val="00EB3A8A"/>
    <w:rsid w:val="00ED0EAA"/>
    <w:rsid w:val="00ED4C61"/>
    <w:rsid w:val="00EF5D1A"/>
    <w:rsid w:val="00F0008C"/>
    <w:rsid w:val="00F123D4"/>
    <w:rsid w:val="00F41A26"/>
    <w:rsid w:val="00F52C81"/>
    <w:rsid w:val="00F55B6C"/>
    <w:rsid w:val="00F67779"/>
    <w:rsid w:val="00F74B4A"/>
    <w:rsid w:val="00FC0B91"/>
    <w:rsid w:val="00FD2ED2"/>
    <w:rsid w:val="00FD67EA"/>
    <w:rsid w:val="00FD6AD5"/>
    <w:rsid w:val="00FD7479"/>
    <w:rsid w:val="00FE5D1B"/>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E7E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74DC"/>
    <w:rPr>
      <w:rFonts w:ascii="Times New Roman" w:hAnsi="Times New Roman"/>
      <w:sz w:val="24"/>
      <w:szCs w:val="24"/>
    </w:rPr>
  </w:style>
  <w:style w:type="paragraph" w:styleId="Heading1">
    <w:name w:val="heading 1"/>
    <w:basedOn w:val="Normal"/>
    <w:next w:val="Normal"/>
    <w:link w:val="Heading1Char"/>
    <w:uiPriority w:val="9"/>
    <w:qFormat/>
    <w:rsid w:val="007466E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7466E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466E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5019E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E2384"/>
    <w:rPr>
      <w:color w:val="0000FF"/>
      <w:u w:val="single"/>
    </w:rPr>
  </w:style>
  <w:style w:type="paragraph" w:styleId="BalloonText">
    <w:name w:val="Balloon Text"/>
    <w:basedOn w:val="Normal"/>
    <w:link w:val="BalloonTextChar"/>
    <w:uiPriority w:val="99"/>
    <w:semiHidden/>
    <w:unhideWhenUsed/>
    <w:rsid w:val="00AE2384"/>
    <w:rPr>
      <w:rFonts w:ascii="Tahoma" w:hAnsi="Tahoma" w:cs="Tahoma"/>
      <w:sz w:val="16"/>
      <w:szCs w:val="16"/>
    </w:rPr>
  </w:style>
  <w:style w:type="character" w:customStyle="1" w:styleId="BalloonTextChar">
    <w:name w:val="Balloon Text Char"/>
    <w:link w:val="BalloonText"/>
    <w:uiPriority w:val="99"/>
    <w:semiHidden/>
    <w:rsid w:val="00AE2384"/>
    <w:rPr>
      <w:rFonts w:ascii="Tahoma" w:eastAsia="Times New Roman" w:hAnsi="Tahoma" w:cs="Tahoma"/>
      <w:sz w:val="16"/>
      <w:szCs w:val="16"/>
      <w:lang w:val="en-GB"/>
    </w:rPr>
  </w:style>
  <w:style w:type="paragraph" w:styleId="Header">
    <w:name w:val="header"/>
    <w:basedOn w:val="Normal"/>
    <w:link w:val="HeaderChar"/>
    <w:uiPriority w:val="99"/>
    <w:unhideWhenUsed/>
    <w:rsid w:val="00E648DD"/>
    <w:pPr>
      <w:tabs>
        <w:tab w:val="center" w:pos="4680"/>
        <w:tab w:val="right" w:pos="9360"/>
      </w:tabs>
    </w:pPr>
  </w:style>
  <w:style w:type="character" w:customStyle="1" w:styleId="HeaderChar">
    <w:name w:val="Header Char"/>
    <w:link w:val="Header"/>
    <w:uiPriority w:val="99"/>
    <w:rsid w:val="00E648DD"/>
    <w:rPr>
      <w:rFonts w:ascii="Times New Roman YU" w:eastAsia="Times New Roman" w:hAnsi="Times New Roman YU" w:cs="Times New Roman"/>
      <w:sz w:val="24"/>
      <w:szCs w:val="20"/>
      <w:lang w:val="en-GB"/>
    </w:rPr>
  </w:style>
  <w:style w:type="paragraph" w:styleId="Footer">
    <w:name w:val="footer"/>
    <w:basedOn w:val="Normal"/>
    <w:link w:val="FooterChar"/>
    <w:uiPriority w:val="99"/>
    <w:unhideWhenUsed/>
    <w:rsid w:val="00E648DD"/>
    <w:pPr>
      <w:tabs>
        <w:tab w:val="center" w:pos="4680"/>
        <w:tab w:val="right" w:pos="9360"/>
      </w:tabs>
    </w:pPr>
  </w:style>
  <w:style w:type="character" w:customStyle="1" w:styleId="FooterChar">
    <w:name w:val="Footer Char"/>
    <w:link w:val="Footer"/>
    <w:uiPriority w:val="99"/>
    <w:rsid w:val="00E648DD"/>
    <w:rPr>
      <w:rFonts w:ascii="Times New Roman YU" w:eastAsia="Times New Roman" w:hAnsi="Times New Roman YU" w:cs="Times New Roman"/>
      <w:sz w:val="24"/>
      <w:szCs w:val="20"/>
      <w:lang w:val="en-GB"/>
    </w:rPr>
  </w:style>
  <w:style w:type="character" w:customStyle="1" w:styleId="expand1">
    <w:name w:val="expand1"/>
    <w:rsid w:val="00BA7F86"/>
    <w:rPr>
      <w:rFonts w:ascii="Arial" w:hAnsi="Arial" w:cs="Arial" w:hint="default"/>
      <w:i w:val="0"/>
      <w:iCs w:val="0"/>
      <w:vanish/>
      <w:webHidden w:val="0"/>
      <w:sz w:val="18"/>
      <w:szCs w:val="18"/>
      <w:specVanish w:val="0"/>
    </w:rPr>
  </w:style>
  <w:style w:type="character" w:customStyle="1" w:styleId="Heading1Char">
    <w:name w:val="Heading 1 Char"/>
    <w:link w:val="Heading1"/>
    <w:uiPriority w:val="9"/>
    <w:rsid w:val="007466E0"/>
    <w:rPr>
      <w:rFonts w:ascii="Cambria" w:eastAsia="Times New Roman" w:hAnsi="Cambria" w:cs="Times New Roman"/>
      <w:b/>
      <w:bCs/>
      <w:kern w:val="32"/>
      <w:sz w:val="32"/>
      <w:szCs w:val="32"/>
      <w:lang w:val="en-GB"/>
    </w:rPr>
  </w:style>
  <w:style w:type="character" w:customStyle="1" w:styleId="Heading2Char">
    <w:name w:val="Heading 2 Char"/>
    <w:link w:val="Heading2"/>
    <w:uiPriority w:val="9"/>
    <w:rsid w:val="007466E0"/>
    <w:rPr>
      <w:rFonts w:ascii="Cambria" w:eastAsia="Times New Roman" w:hAnsi="Cambria" w:cs="Times New Roman"/>
      <w:b/>
      <w:bCs/>
      <w:i/>
      <w:iCs/>
      <w:sz w:val="28"/>
      <w:szCs w:val="28"/>
      <w:lang w:val="en-GB"/>
    </w:rPr>
  </w:style>
  <w:style w:type="character" w:customStyle="1" w:styleId="Heading3Char">
    <w:name w:val="Heading 3 Char"/>
    <w:link w:val="Heading3"/>
    <w:uiPriority w:val="9"/>
    <w:rsid w:val="007466E0"/>
    <w:rPr>
      <w:rFonts w:ascii="Cambria" w:eastAsia="Times New Roman" w:hAnsi="Cambria" w:cs="Times New Roman"/>
      <w:b/>
      <w:bCs/>
      <w:sz w:val="26"/>
      <w:szCs w:val="26"/>
      <w:lang w:val="en-GB"/>
    </w:rPr>
  </w:style>
  <w:style w:type="paragraph" w:styleId="ListParagraph">
    <w:name w:val="List Paragraph"/>
    <w:basedOn w:val="Normal"/>
    <w:uiPriority w:val="34"/>
    <w:qFormat/>
    <w:rsid w:val="00086120"/>
    <w:pPr>
      <w:ind w:left="720"/>
    </w:pPr>
  </w:style>
  <w:style w:type="character" w:customStyle="1" w:styleId="Heading4Char">
    <w:name w:val="Heading 4 Char"/>
    <w:link w:val="Heading4"/>
    <w:uiPriority w:val="9"/>
    <w:rsid w:val="005019ED"/>
    <w:rPr>
      <w:rFonts w:ascii="Calibri" w:eastAsia="Times New Roman" w:hAnsi="Calibri" w:cs="Times New Roman"/>
      <w:b/>
      <w:bCs/>
      <w:sz w:val="28"/>
      <w:szCs w:val="28"/>
      <w:lang w:val="en-GB"/>
    </w:rPr>
  </w:style>
  <w:style w:type="character" w:styleId="Strong">
    <w:name w:val="Strong"/>
    <w:uiPriority w:val="22"/>
    <w:qFormat/>
    <w:rsid w:val="005019ED"/>
    <w:rPr>
      <w:b/>
      <w:bCs/>
    </w:rPr>
  </w:style>
  <w:style w:type="character" w:styleId="CommentReference">
    <w:name w:val="annotation reference"/>
    <w:uiPriority w:val="99"/>
    <w:semiHidden/>
    <w:unhideWhenUsed/>
    <w:rsid w:val="005019ED"/>
    <w:rPr>
      <w:sz w:val="16"/>
      <w:szCs w:val="16"/>
    </w:rPr>
  </w:style>
  <w:style w:type="paragraph" w:styleId="CommentText">
    <w:name w:val="annotation text"/>
    <w:basedOn w:val="Normal"/>
    <w:link w:val="CommentTextChar"/>
    <w:uiPriority w:val="99"/>
    <w:semiHidden/>
    <w:unhideWhenUsed/>
    <w:rsid w:val="005019ED"/>
    <w:rPr>
      <w:sz w:val="20"/>
    </w:rPr>
  </w:style>
  <w:style w:type="character" w:customStyle="1" w:styleId="CommentTextChar">
    <w:name w:val="Comment Text Char"/>
    <w:link w:val="CommentText"/>
    <w:uiPriority w:val="99"/>
    <w:semiHidden/>
    <w:rsid w:val="005019ED"/>
    <w:rPr>
      <w:rFonts w:ascii="Times New Roman YU" w:eastAsia="Times New Roman" w:hAnsi="Times New Roman YU"/>
      <w:lang w:val="en-GB"/>
    </w:rPr>
  </w:style>
  <w:style w:type="paragraph" w:styleId="CommentSubject">
    <w:name w:val="annotation subject"/>
    <w:basedOn w:val="CommentText"/>
    <w:next w:val="CommentText"/>
    <w:link w:val="CommentSubjectChar"/>
    <w:uiPriority w:val="99"/>
    <w:semiHidden/>
    <w:unhideWhenUsed/>
    <w:rsid w:val="005019ED"/>
    <w:rPr>
      <w:b/>
      <w:bCs/>
    </w:rPr>
  </w:style>
  <w:style w:type="character" w:customStyle="1" w:styleId="CommentSubjectChar">
    <w:name w:val="Comment Subject Char"/>
    <w:link w:val="CommentSubject"/>
    <w:uiPriority w:val="99"/>
    <w:semiHidden/>
    <w:rsid w:val="005019ED"/>
    <w:rPr>
      <w:rFonts w:ascii="Times New Roman YU" w:eastAsia="Times New Roman" w:hAnsi="Times New Roman YU"/>
      <w:b/>
      <w:bCs/>
      <w:lang w:val="en-GB"/>
    </w:rPr>
  </w:style>
  <w:style w:type="paragraph" w:styleId="TOCHeading">
    <w:name w:val="TOC Heading"/>
    <w:basedOn w:val="Heading1"/>
    <w:next w:val="Normal"/>
    <w:uiPriority w:val="39"/>
    <w:unhideWhenUsed/>
    <w:qFormat/>
    <w:rsid w:val="005019E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5019ED"/>
  </w:style>
  <w:style w:type="paragraph" w:styleId="NormalWeb">
    <w:name w:val="Normal (Web)"/>
    <w:basedOn w:val="Normal"/>
    <w:uiPriority w:val="99"/>
    <w:semiHidden/>
    <w:unhideWhenUsed/>
    <w:rsid w:val="004574DC"/>
    <w:pPr>
      <w:spacing w:before="100" w:beforeAutospacing="1" w:after="100" w:afterAutospacing="1"/>
    </w:pPr>
  </w:style>
  <w:style w:type="character" w:customStyle="1" w:styleId="apple-converted-space">
    <w:name w:val="apple-converted-space"/>
    <w:basedOn w:val="DefaultParagraphFont"/>
    <w:rsid w:val="004574DC"/>
  </w:style>
  <w:style w:type="character" w:customStyle="1" w:styleId="il">
    <w:name w:val="il"/>
    <w:basedOn w:val="DefaultParagraphFont"/>
    <w:rsid w:val="004574DC"/>
  </w:style>
  <w:style w:type="character" w:styleId="FollowedHyperlink">
    <w:name w:val="FollowedHyperlink"/>
    <w:basedOn w:val="DefaultParagraphFont"/>
    <w:uiPriority w:val="99"/>
    <w:semiHidden/>
    <w:unhideWhenUsed/>
    <w:rsid w:val="004574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82837">
      <w:bodyDiv w:val="1"/>
      <w:marLeft w:val="0"/>
      <w:marRight w:val="0"/>
      <w:marTop w:val="0"/>
      <w:marBottom w:val="0"/>
      <w:divBdr>
        <w:top w:val="none" w:sz="0" w:space="0" w:color="auto"/>
        <w:left w:val="none" w:sz="0" w:space="0" w:color="auto"/>
        <w:bottom w:val="none" w:sz="0" w:space="0" w:color="auto"/>
        <w:right w:val="none" w:sz="0" w:space="0" w:color="auto"/>
      </w:divBdr>
    </w:div>
    <w:div w:id="256133041">
      <w:bodyDiv w:val="1"/>
      <w:marLeft w:val="0"/>
      <w:marRight w:val="0"/>
      <w:marTop w:val="0"/>
      <w:marBottom w:val="0"/>
      <w:divBdr>
        <w:top w:val="none" w:sz="0" w:space="0" w:color="auto"/>
        <w:left w:val="none" w:sz="0" w:space="0" w:color="auto"/>
        <w:bottom w:val="none" w:sz="0" w:space="0" w:color="auto"/>
        <w:right w:val="none" w:sz="0" w:space="0" w:color="auto"/>
      </w:divBdr>
    </w:div>
    <w:div w:id="596793751">
      <w:bodyDiv w:val="1"/>
      <w:marLeft w:val="0"/>
      <w:marRight w:val="0"/>
      <w:marTop w:val="0"/>
      <w:marBottom w:val="0"/>
      <w:divBdr>
        <w:top w:val="none" w:sz="0" w:space="0" w:color="auto"/>
        <w:left w:val="none" w:sz="0" w:space="0" w:color="auto"/>
        <w:bottom w:val="none" w:sz="0" w:space="0" w:color="auto"/>
        <w:right w:val="none" w:sz="0" w:space="0" w:color="auto"/>
      </w:divBdr>
    </w:div>
    <w:div w:id="872041925">
      <w:bodyDiv w:val="1"/>
      <w:marLeft w:val="0"/>
      <w:marRight w:val="0"/>
      <w:marTop w:val="0"/>
      <w:marBottom w:val="0"/>
      <w:divBdr>
        <w:top w:val="none" w:sz="0" w:space="0" w:color="auto"/>
        <w:left w:val="none" w:sz="0" w:space="0" w:color="auto"/>
        <w:bottom w:val="none" w:sz="0" w:space="0" w:color="auto"/>
        <w:right w:val="none" w:sz="0" w:space="0" w:color="auto"/>
      </w:divBdr>
    </w:div>
    <w:div w:id="1102191475">
      <w:bodyDiv w:val="1"/>
      <w:marLeft w:val="0"/>
      <w:marRight w:val="0"/>
      <w:marTop w:val="0"/>
      <w:marBottom w:val="0"/>
      <w:divBdr>
        <w:top w:val="none" w:sz="0" w:space="0" w:color="auto"/>
        <w:left w:val="none" w:sz="0" w:space="0" w:color="auto"/>
        <w:bottom w:val="none" w:sz="0" w:space="0" w:color="auto"/>
        <w:right w:val="none" w:sz="0" w:space="0" w:color="auto"/>
      </w:divBdr>
    </w:div>
    <w:div w:id="1125537754">
      <w:bodyDiv w:val="1"/>
      <w:marLeft w:val="0"/>
      <w:marRight w:val="0"/>
      <w:marTop w:val="0"/>
      <w:marBottom w:val="0"/>
      <w:divBdr>
        <w:top w:val="none" w:sz="0" w:space="0" w:color="auto"/>
        <w:left w:val="none" w:sz="0" w:space="0" w:color="auto"/>
        <w:bottom w:val="none" w:sz="0" w:space="0" w:color="auto"/>
        <w:right w:val="none" w:sz="0" w:space="0" w:color="auto"/>
      </w:divBdr>
    </w:div>
    <w:div w:id="1800495492">
      <w:bodyDiv w:val="1"/>
      <w:marLeft w:val="0"/>
      <w:marRight w:val="0"/>
      <w:marTop w:val="0"/>
      <w:marBottom w:val="0"/>
      <w:divBdr>
        <w:top w:val="none" w:sz="0" w:space="0" w:color="auto"/>
        <w:left w:val="none" w:sz="0" w:space="0" w:color="auto"/>
        <w:bottom w:val="none" w:sz="0" w:space="0" w:color="auto"/>
        <w:right w:val="none" w:sz="0" w:space="0" w:color="auto"/>
      </w:divBdr>
    </w:div>
    <w:div w:id="1963069885">
      <w:bodyDiv w:val="1"/>
      <w:marLeft w:val="0"/>
      <w:marRight w:val="0"/>
      <w:marTop w:val="0"/>
      <w:marBottom w:val="0"/>
      <w:divBdr>
        <w:top w:val="none" w:sz="0" w:space="0" w:color="auto"/>
        <w:left w:val="none" w:sz="0" w:space="0" w:color="auto"/>
        <w:bottom w:val="none" w:sz="0" w:space="0" w:color="auto"/>
        <w:right w:val="none" w:sz="0" w:space="0" w:color="auto"/>
      </w:divBdr>
    </w:div>
    <w:div w:id="2024624748">
      <w:bodyDiv w:val="1"/>
      <w:marLeft w:val="0"/>
      <w:marRight w:val="0"/>
      <w:marTop w:val="0"/>
      <w:marBottom w:val="0"/>
      <w:divBdr>
        <w:top w:val="none" w:sz="0" w:space="0" w:color="auto"/>
        <w:left w:val="none" w:sz="0" w:space="0" w:color="auto"/>
        <w:bottom w:val="none" w:sz="0" w:space="0" w:color="auto"/>
        <w:right w:val="none" w:sz="0" w:space="0" w:color="auto"/>
      </w:divBdr>
      <w:divsChild>
        <w:div w:id="433748376">
          <w:marLeft w:val="0"/>
          <w:marRight w:val="0"/>
          <w:marTop w:val="0"/>
          <w:marBottom w:val="300"/>
          <w:divBdr>
            <w:top w:val="none" w:sz="0" w:space="0" w:color="auto"/>
            <w:left w:val="none" w:sz="0" w:space="0" w:color="auto"/>
            <w:bottom w:val="none" w:sz="0" w:space="0" w:color="auto"/>
            <w:right w:val="none" w:sz="0" w:space="0" w:color="auto"/>
          </w:divBdr>
          <w:divsChild>
            <w:div w:id="90243225">
              <w:marLeft w:val="0"/>
              <w:marRight w:val="0"/>
              <w:marTop w:val="0"/>
              <w:marBottom w:val="0"/>
              <w:divBdr>
                <w:top w:val="none" w:sz="0" w:space="0" w:color="auto"/>
                <w:left w:val="none" w:sz="0" w:space="0" w:color="auto"/>
                <w:bottom w:val="none" w:sz="0" w:space="0" w:color="auto"/>
                <w:right w:val="none" w:sz="0" w:space="0" w:color="auto"/>
              </w:divBdr>
            </w:div>
            <w:div w:id="144009660">
              <w:marLeft w:val="0"/>
              <w:marRight w:val="0"/>
              <w:marTop w:val="150"/>
              <w:marBottom w:val="240"/>
              <w:divBdr>
                <w:top w:val="none" w:sz="0" w:space="0" w:color="auto"/>
                <w:left w:val="none" w:sz="0" w:space="0" w:color="auto"/>
                <w:bottom w:val="none" w:sz="0" w:space="0" w:color="auto"/>
                <w:right w:val="none" w:sz="0" w:space="0" w:color="auto"/>
              </w:divBdr>
            </w:div>
            <w:div w:id="17958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orensics2017.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multiforese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Relationship Id="rId3"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DCA67-FE14-854F-B4A3-BCED7999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158</Words>
  <Characters>905</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Univerzitet Donja Gorica</vt:lpstr>
    </vt:vector>
  </TitlesOfParts>
  <Company>Grizli777</Company>
  <LinksUpToDate>false</LinksUpToDate>
  <CharactersWithSpaces>1061</CharactersWithSpaces>
  <SharedDoc>false</SharedDoc>
  <HLinks>
    <vt:vector size="42" baseType="variant">
      <vt:variant>
        <vt:i4>1310769</vt:i4>
      </vt:variant>
      <vt:variant>
        <vt:i4>20</vt:i4>
      </vt:variant>
      <vt:variant>
        <vt:i4>0</vt:i4>
      </vt:variant>
      <vt:variant>
        <vt:i4>5</vt:i4>
      </vt:variant>
      <vt:variant>
        <vt:lpwstr/>
      </vt:variant>
      <vt:variant>
        <vt:lpwstr>_Toc475092966</vt:lpwstr>
      </vt:variant>
      <vt:variant>
        <vt:i4>1310769</vt:i4>
      </vt:variant>
      <vt:variant>
        <vt:i4>14</vt:i4>
      </vt:variant>
      <vt:variant>
        <vt:i4>0</vt:i4>
      </vt:variant>
      <vt:variant>
        <vt:i4>5</vt:i4>
      </vt:variant>
      <vt:variant>
        <vt:lpwstr/>
      </vt:variant>
      <vt:variant>
        <vt:lpwstr>_Toc475092965</vt:lpwstr>
      </vt:variant>
      <vt:variant>
        <vt:i4>1310769</vt:i4>
      </vt:variant>
      <vt:variant>
        <vt:i4>8</vt:i4>
      </vt:variant>
      <vt:variant>
        <vt:i4>0</vt:i4>
      </vt:variant>
      <vt:variant>
        <vt:i4>5</vt:i4>
      </vt:variant>
      <vt:variant>
        <vt:lpwstr/>
      </vt:variant>
      <vt:variant>
        <vt:lpwstr>_Toc475092964</vt:lpwstr>
      </vt:variant>
      <vt:variant>
        <vt:i4>1310769</vt:i4>
      </vt:variant>
      <vt:variant>
        <vt:i4>2</vt:i4>
      </vt:variant>
      <vt:variant>
        <vt:i4>0</vt:i4>
      </vt:variant>
      <vt:variant>
        <vt:i4>5</vt:i4>
      </vt:variant>
      <vt:variant>
        <vt:lpwstr/>
      </vt:variant>
      <vt:variant>
        <vt:lpwstr>_Toc475092963</vt:lpwstr>
      </vt:variant>
      <vt:variant>
        <vt:i4>7143551</vt:i4>
      </vt:variant>
      <vt:variant>
        <vt:i4>6</vt:i4>
      </vt:variant>
      <vt:variant>
        <vt:i4>0</vt:i4>
      </vt:variant>
      <vt:variant>
        <vt:i4>5</vt:i4>
      </vt:variant>
      <vt:variant>
        <vt:lpwstr>http://www.ph-elim.net/</vt:lpwstr>
      </vt:variant>
      <vt:variant>
        <vt:lpwstr/>
      </vt:variant>
      <vt:variant>
        <vt:i4>2031726</vt:i4>
      </vt:variant>
      <vt:variant>
        <vt:i4>3</vt:i4>
      </vt:variant>
      <vt:variant>
        <vt:i4>0</vt:i4>
      </vt:variant>
      <vt:variant>
        <vt:i4>5</vt:i4>
      </vt:variant>
      <vt:variant>
        <vt:lpwstr>mailto:udg@udg.edu.me</vt:lpwstr>
      </vt:variant>
      <vt:variant>
        <vt:lpwstr/>
      </vt:variant>
      <vt:variant>
        <vt:i4>7012405</vt:i4>
      </vt:variant>
      <vt:variant>
        <vt:i4>0</vt:i4>
      </vt:variant>
      <vt:variant>
        <vt:i4>0</vt:i4>
      </vt:variant>
      <vt:variant>
        <vt:i4>5</vt:i4>
      </vt:variant>
      <vt:variant>
        <vt:lpwstr>http://www.udg.edu.me/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Univerzitet Donja Gorica</dc:title>
  <dc:creator>sandra.tinaj</dc:creator>
  <cp:lastModifiedBy>Ivana Ognjanovic</cp:lastModifiedBy>
  <cp:revision>2</cp:revision>
  <cp:lastPrinted>2015-04-23T10:48:00Z</cp:lastPrinted>
  <dcterms:created xsi:type="dcterms:W3CDTF">2018-01-29T21:19:00Z</dcterms:created>
  <dcterms:modified xsi:type="dcterms:W3CDTF">2018-01-29T21:19:00Z</dcterms:modified>
</cp:coreProperties>
</file>